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t xml:space="preserve"> </w:t>
      </w:r>
    </w:p>
    <w:p>
      <w: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rPr>
          <w:rFonts w:hint="eastAsia"/>
          <w:b/>
          <w:bCs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  <w:lang w:eastAsia="zh-CN"/>
        </w:rPr>
        <w:t>医卫用纺熔非织造布生产技术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</w:rPr>
        <w:t>2016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</w:rPr>
        <w:t>培训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thick"/>
          <w:lang w:eastAsia="zh-CN"/>
        </w:rPr>
        <w:t>班</w:t>
      </w:r>
    </w:p>
    <w:p>
      <w:pPr>
        <w:pStyle w:val="2"/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报 名 回 执</w:t>
      </w:r>
    </w:p>
    <w:tbl>
      <w:tblPr>
        <w:tblStyle w:val="4"/>
        <w:tblW w:w="9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5"/>
        <w:gridCol w:w="780"/>
        <w:gridCol w:w="2586"/>
        <w:gridCol w:w="900"/>
        <w:gridCol w:w="1734"/>
      </w:tblGrid>
      <w:tr>
        <w:tblPrEx>
          <w:tblLayout w:type="fixed"/>
        </w:tblPrEx>
        <w:trPr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发票资料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</w:tbl>
    <w:p>
      <w:pPr>
        <w:pStyle w:val="2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Style w:val="4"/>
        <w:tblW w:w="93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85"/>
        <w:gridCol w:w="1050"/>
        <w:gridCol w:w="1890"/>
        <w:gridCol w:w="2025"/>
        <w:gridCol w:w="2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 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注：1. </w:t>
      </w:r>
      <w:r>
        <w:rPr>
          <w:rFonts w:hint="eastAsia" w:ascii="宋体" w:hAnsi="宋体"/>
          <w:sz w:val="18"/>
          <w:szCs w:val="18"/>
        </w:rPr>
        <w:t>为适应发票营改增的税务制度，发票资料要求填写清楚。预先将</w:t>
      </w:r>
      <w:r>
        <w:rPr>
          <w:rFonts w:hint="eastAsia" w:ascii="宋体" w:hAnsi="宋体"/>
          <w:sz w:val="18"/>
          <w:szCs w:val="18"/>
          <w:lang w:eastAsia="zh-CN"/>
        </w:rPr>
        <w:t>培训</w:t>
      </w:r>
      <w:r>
        <w:rPr>
          <w:rFonts w:hint="eastAsia" w:ascii="宋体" w:hAnsi="宋体"/>
          <w:sz w:val="18"/>
          <w:szCs w:val="18"/>
        </w:rPr>
        <w:t>费用汇到指定账户的单位，报</w:t>
      </w:r>
      <w:r>
        <w:rPr>
          <w:rFonts w:hint="eastAsia" w:ascii="宋体" w:hAnsi="宋体"/>
          <w:sz w:val="18"/>
          <w:szCs w:val="18"/>
          <w:lang w:eastAsia="zh-CN"/>
        </w:rPr>
        <w:t>到</w:t>
      </w:r>
      <w:r>
        <w:rPr>
          <w:rFonts w:hint="eastAsia" w:ascii="宋体" w:hAnsi="宋体"/>
          <w:sz w:val="18"/>
          <w:szCs w:val="18"/>
        </w:rPr>
        <w:t>时即可领取正式发票；</w:t>
      </w:r>
    </w:p>
    <w:p>
      <w:pPr>
        <w:spacing w:line="4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</w:p>
    <w:p>
      <w:pPr>
        <w:spacing w:line="400" w:lineRule="exact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2. 包房指单人入住大床房或标准间；单床指与其他人拼住一个标准间。请在报名时注明</w:t>
      </w:r>
      <w:r>
        <w:rPr>
          <w:rFonts w:hint="eastAsia"/>
          <w:sz w:val="18"/>
          <w:szCs w:val="18"/>
          <w:lang w:eastAsia="zh-CN"/>
        </w:rPr>
        <w:t>，会务组以此为依据预定房间。</w:t>
      </w:r>
    </w:p>
    <w:p>
      <w:pPr>
        <w:spacing w:line="400" w:lineRule="exact"/>
        <w:rPr>
          <w:rFonts w:hint="eastAsia"/>
          <w:b/>
          <w:bCs/>
          <w:u w:val="words"/>
        </w:rPr>
      </w:pPr>
      <w:r>
        <w:rPr>
          <w:rFonts w:hint="eastAsia"/>
          <w:b/>
          <w:bCs/>
          <w:u w:val="words"/>
        </w:rPr>
        <w:t xml:space="preserve"> </w:t>
      </w:r>
    </w:p>
    <w:p>
      <w:pPr>
        <w:spacing w:line="400" w:lineRule="exact"/>
        <w:rPr>
          <w:rFonts w:hint="eastAsia"/>
          <w:b/>
          <w:bCs/>
          <w:u w:val="words"/>
        </w:rPr>
      </w:pP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ind w:firstLine="1136" w:firstLineChars="539"/>
        <w:rPr>
          <w:rFonts w:hint="eastAsia"/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u w:val="words"/>
        </w:rPr>
        <w:t>201</w:t>
      </w:r>
      <w:r>
        <w:rPr>
          <w:rFonts w:hint="eastAsia"/>
          <w:b/>
          <w:bCs/>
          <w:u w:val="words"/>
        </w:rPr>
        <w:t>6年</w:t>
      </w:r>
      <w:r>
        <w:rPr>
          <w:rFonts w:hint="eastAsia"/>
          <w:b/>
          <w:bCs/>
          <w:u w:val="words"/>
          <w:lang w:val="en-US" w:eastAsia="zh-CN"/>
        </w:rPr>
        <w:t>11</w:t>
      </w:r>
      <w:r>
        <w:rPr>
          <w:rFonts w:hint="eastAsia"/>
          <w:b/>
          <w:bCs/>
          <w:u w:val="words"/>
        </w:rPr>
        <w:t>月</w:t>
      </w:r>
      <w:r>
        <w:rPr>
          <w:rFonts w:hint="eastAsia"/>
          <w:b/>
          <w:bCs/>
          <w:u w:val="words"/>
          <w:lang w:val="en-US" w:eastAsia="zh-CN"/>
        </w:rPr>
        <w:t>25</w:t>
      </w:r>
      <w:r>
        <w:rPr>
          <w:rFonts w:hint="eastAsia" w:ascii="宋体" w:hAnsi="宋体"/>
          <w:b/>
          <w:bCs/>
          <w:u w:val="words"/>
        </w:rPr>
        <w:t>日前以传真或邮件形式发送到纺粘分会</w:t>
      </w:r>
    </w:p>
    <w:p>
      <w:pPr>
        <w:pStyle w:val="6"/>
        <w:spacing w:line="400" w:lineRule="exact"/>
        <w:ind w:left="779" w:leftChars="371" w:firstLine="620" w:firstLineChars="294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b/>
          <w:bCs/>
        </w:rPr>
        <w:t>0755-26647039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r>
        <w:fldChar w:fldCharType="begin"/>
      </w:r>
      <w:r>
        <w:instrText xml:space="preserve"> HYPERLINK "mailto:nonwovens2008@163.com" </w:instrText>
      </w:r>
      <w:r>
        <w:fldChar w:fldCharType="separate"/>
      </w:r>
      <w:r>
        <w:rPr>
          <w:rStyle w:val="7"/>
        </w:rPr>
        <w:t>nonwovens2008@163.com</w:t>
      </w:r>
      <w:r>
        <w:rPr>
          <w:rStyle w:val="7"/>
        </w:rPr>
        <w:fldChar w:fldCharType="end"/>
      </w:r>
      <w:r>
        <w:t xml:space="preserve"> </w:t>
      </w:r>
      <w:r>
        <w:rPr>
          <w:rFonts w:hint="eastAsia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F"/>
    <w:rsid w:val="00180019"/>
    <w:rsid w:val="007773BE"/>
    <w:rsid w:val="0078358F"/>
    <w:rsid w:val="00FF5110"/>
    <w:rsid w:val="1EC31E92"/>
    <w:rsid w:val="20EE4C25"/>
    <w:rsid w:val="424B1E3C"/>
    <w:rsid w:val="5E691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rPr>
      <w:rFonts w:eastAsia="黑体"/>
      <w:sz w:val="32"/>
      <w:szCs w:val="32"/>
    </w:rPr>
  </w:style>
  <w:style w:type="character" w:customStyle="1" w:styleId="5">
    <w:name w:val="正文文本 Char"/>
    <w:basedOn w:val="3"/>
    <w:link w:val="2"/>
    <w:semiHidden/>
    <w:qFormat/>
    <w:uiPriority w:val="99"/>
    <w:rPr>
      <w:rFonts w:ascii="Times New Roman" w:hAnsi="Times New Roman" w:eastAsia="黑体" w:cs="Times New Roman"/>
      <w:sz w:val="32"/>
      <w:szCs w:val="32"/>
    </w:rPr>
  </w:style>
  <w:style w:type="paragraph" w:customStyle="1" w:styleId="6">
    <w:name w:val="List Paragraph"/>
    <w:basedOn w:val="1"/>
    <w:qFormat/>
    <w:uiPriority w:val="0"/>
    <w:pPr>
      <w:spacing w:before="100" w:beforeAutospacing="1" w:after="100" w:afterAutospacing="1"/>
      <w:ind w:left="720"/>
      <w:contextualSpacing/>
    </w:pPr>
  </w:style>
  <w:style w:type="character" w:customStyle="1" w:styleId="7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ScaleCrop>false</ScaleCrop>
  <LinksUpToDate>false</LinksUpToDate>
  <CharactersWithSpaces>532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2016-07-31T02:32:00Z</dcterms:created>
  <dc:creator>Administrator</dc:creator>
  <cp:lastModifiedBy>Administrator</cp:lastModifiedBy>
  <dcterms:modified xsi:type="dcterms:W3CDTF">2016-11-24T05:08:24Z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